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96C40" w14:textId="275228B4" w:rsidR="007216BF" w:rsidRPr="00942FEC" w:rsidRDefault="004863F9">
      <w:pPr>
        <w:rPr>
          <w:rFonts w:cs="Times New Roman"/>
          <w:b/>
          <w:smallCaps/>
          <w:sz w:val="24"/>
          <w:u w:val="single"/>
          <w:vertAlign w:val="superscript"/>
        </w:rPr>
      </w:pPr>
      <w:r w:rsidRPr="00942FEC">
        <w:rPr>
          <w:rFonts w:cs="Times New Roman"/>
          <w:b/>
          <w:smallCaps/>
          <w:sz w:val="24"/>
          <w:u w:val="single"/>
        </w:rPr>
        <w:t>Section #1 – Required</w:t>
      </w:r>
      <w:r w:rsidRPr="00942FEC">
        <w:rPr>
          <w:rFonts w:cs="Times New Roman"/>
          <w:b/>
          <w:smallCaps/>
          <w:sz w:val="24"/>
          <w:u w:val="single"/>
          <w:vertAlign w:val="superscript"/>
        </w:rPr>
        <w:t>*</w:t>
      </w:r>
    </w:p>
    <w:tbl>
      <w:tblPr>
        <w:tblStyle w:val="GridTable4-Accent6"/>
        <w:tblW w:w="8784" w:type="dxa"/>
        <w:tblLook w:val="04A0" w:firstRow="1" w:lastRow="0" w:firstColumn="1" w:lastColumn="0" w:noHBand="0" w:noVBand="1"/>
      </w:tblPr>
      <w:tblGrid>
        <w:gridCol w:w="6768"/>
        <w:gridCol w:w="1008"/>
        <w:gridCol w:w="1008"/>
      </w:tblGrid>
      <w:tr w:rsidR="005F3E40" w:rsidRPr="004863F9" w14:paraId="0AADE0F6" w14:textId="77777777" w:rsidTr="00A921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68" w:type="dxa"/>
          </w:tcPr>
          <w:p w14:paraId="3C2AC96A" w14:textId="77777777" w:rsidR="005F3E40" w:rsidRPr="004863F9" w:rsidRDefault="005F3E40" w:rsidP="009B33B2">
            <w:pPr>
              <w:rPr>
                <w:rFonts w:cs="Times New Roman"/>
              </w:rPr>
            </w:pPr>
          </w:p>
        </w:tc>
        <w:tc>
          <w:tcPr>
            <w:tcW w:w="1008" w:type="dxa"/>
          </w:tcPr>
          <w:p w14:paraId="507DAC24" w14:textId="77777777" w:rsidR="005F3E40" w:rsidRPr="004863F9" w:rsidRDefault="005F3E40" w:rsidP="002055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YES</w:t>
            </w:r>
          </w:p>
        </w:tc>
        <w:tc>
          <w:tcPr>
            <w:tcW w:w="1008" w:type="dxa"/>
          </w:tcPr>
          <w:p w14:paraId="0041C99B" w14:textId="77777777" w:rsidR="005F3E40" w:rsidRPr="004863F9" w:rsidRDefault="005F3E40" w:rsidP="002055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NO</w:t>
            </w:r>
          </w:p>
        </w:tc>
      </w:tr>
      <w:tr w:rsidR="005F3E40" w:rsidRPr="004863F9" w14:paraId="37C5CAD4" w14:textId="77777777" w:rsidTr="00A92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68" w:type="dxa"/>
          </w:tcPr>
          <w:p w14:paraId="4B9BF065" w14:textId="77777777" w:rsidR="005F3E40" w:rsidRPr="004863F9" w:rsidRDefault="005F3E40" w:rsidP="009B33B2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follows the outline</w:t>
            </w:r>
          </w:p>
        </w:tc>
        <w:tc>
          <w:tcPr>
            <w:tcW w:w="1008" w:type="dxa"/>
          </w:tcPr>
          <w:p w14:paraId="386220EB" w14:textId="77777777" w:rsidR="005F3E40" w:rsidRPr="004863F9" w:rsidRDefault="005F3E40" w:rsidP="004863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2795A320" w14:textId="77777777" w:rsidR="005F3E40" w:rsidRPr="004863F9" w:rsidRDefault="005F3E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5F3E40" w:rsidRPr="004863F9" w14:paraId="6C64635D" w14:textId="77777777" w:rsidTr="00A92152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68" w:type="dxa"/>
          </w:tcPr>
          <w:p w14:paraId="3A02FB89" w14:textId="41570389" w:rsidR="005F3E40" w:rsidRPr="004863F9" w:rsidRDefault="005F3E40" w:rsidP="009B33B2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has identifiable outcomes and includes implementation and assessment plan.</w:t>
            </w:r>
          </w:p>
        </w:tc>
        <w:tc>
          <w:tcPr>
            <w:tcW w:w="1008" w:type="dxa"/>
          </w:tcPr>
          <w:p w14:paraId="1F788C6A" w14:textId="77777777" w:rsidR="005F3E40" w:rsidRPr="004863F9" w:rsidRDefault="005F3E40" w:rsidP="004863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6EAF8995" w14:textId="77777777" w:rsidR="005F3E40" w:rsidRPr="004863F9" w:rsidRDefault="005F3E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</w:tbl>
    <w:p w14:paraId="2C8D9661" w14:textId="6F594099" w:rsidR="002055ED" w:rsidRPr="004863F9" w:rsidRDefault="00065AE8" w:rsidP="009B33B2">
      <w:pPr>
        <w:ind w:right="1980"/>
        <w:jc w:val="center"/>
        <w:rPr>
          <w:rFonts w:cs="Times New Roman"/>
          <w:i/>
        </w:rPr>
      </w:pPr>
      <w:r w:rsidRPr="004863F9">
        <w:rPr>
          <w:rFonts w:cs="Times New Roman"/>
          <w:i/>
        </w:rPr>
        <w:t xml:space="preserve">* </w:t>
      </w:r>
      <w:r w:rsidR="000808FD" w:rsidRPr="004863F9">
        <w:rPr>
          <w:rFonts w:cs="Times New Roman"/>
          <w:i/>
        </w:rPr>
        <w:t>If</w:t>
      </w:r>
      <w:r w:rsidR="00EE2847" w:rsidRPr="004863F9">
        <w:rPr>
          <w:rFonts w:cs="Times New Roman"/>
          <w:i/>
        </w:rPr>
        <w:t xml:space="preserve"> any answers to the above are NO</w:t>
      </w:r>
      <w:r w:rsidR="000808FD" w:rsidRPr="004863F9">
        <w:rPr>
          <w:rFonts w:cs="Times New Roman"/>
          <w:i/>
        </w:rPr>
        <w:t>, the proposal will not be scored</w:t>
      </w:r>
    </w:p>
    <w:p w14:paraId="4A11AC72" w14:textId="1E315CD9" w:rsidR="004863F9" w:rsidRPr="00942FEC" w:rsidRDefault="00024977" w:rsidP="004863F9">
      <w:pPr>
        <w:rPr>
          <w:rFonts w:cs="Times New Roman"/>
          <w:b/>
          <w:smallCaps/>
          <w:sz w:val="24"/>
          <w:u w:val="single"/>
          <w:vertAlign w:val="superscript"/>
        </w:rPr>
      </w:pPr>
      <w:r>
        <w:rPr>
          <w:rFonts w:cs="Times New Roman"/>
          <w:b/>
          <w:smallCaps/>
          <w:sz w:val="24"/>
          <w:u w:val="single"/>
        </w:rPr>
        <w:t>Section #2 – Preferred</w:t>
      </w:r>
    </w:p>
    <w:tbl>
      <w:tblPr>
        <w:tblStyle w:val="GridTable4-Accent6"/>
        <w:tblW w:w="8784" w:type="dxa"/>
        <w:tblLook w:val="04A0" w:firstRow="1" w:lastRow="0" w:firstColumn="1" w:lastColumn="0" w:noHBand="0" w:noVBand="1"/>
      </w:tblPr>
      <w:tblGrid>
        <w:gridCol w:w="6768"/>
        <w:gridCol w:w="1008"/>
        <w:gridCol w:w="1008"/>
      </w:tblGrid>
      <w:tr w:rsidR="004863F9" w:rsidRPr="004863F9" w14:paraId="2BF0A45C" w14:textId="77777777" w:rsidTr="00A921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68" w:type="dxa"/>
          </w:tcPr>
          <w:p w14:paraId="23115F0B" w14:textId="77777777" w:rsidR="004863F9" w:rsidRPr="004863F9" w:rsidRDefault="004863F9" w:rsidP="001237DF">
            <w:pPr>
              <w:rPr>
                <w:rFonts w:cs="Times New Roman"/>
              </w:rPr>
            </w:pPr>
          </w:p>
        </w:tc>
        <w:tc>
          <w:tcPr>
            <w:tcW w:w="1008" w:type="dxa"/>
          </w:tcPr>
          <w:p w14:paraId="6C77E35D" w14:textId="77777777" w:rsidR="004863F9" w:rsidRPr="004863F9" w:rsidRDefault="004863F9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YES</w:t>
            </w:r>
          </w:p>
        </w:tc>
        <w:tc>
          <w:tcPr>
            <w:tcW w:w="1008" w:type="dxa"/>
          </w:tcPr>
          <w:p w14:paraId="4E5A53BB" w14:textId="77777777" w:rsidR="004863F9" w:rsidRPr="004863F9" w:rsidRDefault="004863F9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NO</w:t>
            </w:r>
          </w:p>
        </w:tc>
      </w:tr>
      <w:tr w:rsidR="004863F9" w:rsidRPr="004863F9" w14:paraId="595428D7" w14:textId="77777777" w:rsidTr="00A92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68" w:type="dxa"/>
          </w:tcPr>
          <w:p w14:paraId="49DE365D" w14:textId="2BC60BD7" w:rsidR="004863F9" w:rsidRPr="004863F9" w:rsidRDefault="004863F9" w:rsidP="006F273C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includes demonstrated cost share</w:t>
            </w:r>
            <w:r>
              <w:rPr>
                <w:rFonts w:cs="Times New Roman"/>
              </w:rPr>
              <w:t xml:space="preserve"> (time, money)</w:t>
            </w:r>
            <w:r w:rsidRPr="004863F9">
              <w:rPr>
                <w:rFonts w:cs="Times New Roman"/>
              </w:rPr>
              <w:t>.</w:t>
            </w:r>
          </w:p>
        </w:tc>
        <w:tc>
          <w:tcPr>
            <w:tcW w:w="1008" w:type="dxa"/>
          </w:tcPr>
          <w:p w14:paraId="6CD85890" w14:textId="77777777" w:rsidR="004863F9" w:rsidRPr="004863F9" w:rsidRDefault="004863F9" w:rsidP="001237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42CA70CB" w14:textId="77777777" w:rsidR="004863F9" w:rsidRPr="004863F9" w:rsidRDefault="004863F9" w:rsidP="001237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4863F9" w:rsidRPr="004863F9" w14:paraId="3A5742D7" w14:textId="77777777" w:rsidTr="00A92152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68" w:type="dxa"/>
          </w:tcPr>
          <w:p w14:paraId="0CAF990C" w14:textId="61EF19E5" w:rsidR="004863F9" w:rsidRPr="004863F9" w:rsidRDefault="004863F9" w:rsidP="001237DF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has the potential for rapid and significant impact and/or possess scale-up and self-funding.</w:t>
            </w:r>
          </w:p>
        </w:tc>
        <w:tc>
          <w:tcPr>
            <w:tcW w:w="1008" w:type="dxa"/>
          </w:tcPr>
          <w:p w14:paraId="478F2C23" w14:textId="77777777" w:rsidR="004863F9" w:rsidRPr="004863F9" w:rsidRDefault="004863F9" w:rsidP="00123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5A9D1F31" w14:textId="77777777" w:rsidR="004863F9" w:rsidRPr="004863F9" w:rsidRDefault="004863F9" w:rsidP="00123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</w:tbl>
    <w:p w14:paraId="2DD03C9A" w14:textId="6B05B6DD" w:rsidR="00CB76BB" w:rsidRPr="004B4F9D" w:rsidRDefault="004863F9" w:rsidP="00CE22C3">
      <w:pPr>
        <w:spacing w:before="160"/>
        <w:rPr>
          <w:rFonts w:cs="Times New Roman"/>
          <w:b/>
          <w:smallCaps/>
          <w:u w:val="single"/>
          <w:vertAlign w:val="superscript"/>
        </w:rPr>
      </w:pPr>
      <w:r w:rsidRPr="00942FEC">
        <w:rPr>
          <w:rFonts w:cs="Times New Roman"/>
          <w:b/>
          <w:smallCaps/>
          <w:sz w:val="24"/>
          <w:u w:val="single"/>
        </w:rPr>
        <w:t>Section #3 – Strategic Plan Alignment</w:t>
      </w:r>
      <w:r w:rsidR="00083673" w:rsidRPr="004863F9">
        <w:rPr>
          <w:rStyle w:val="FootnoteReference"/>
          <w:rFonts w:cs="Times New Roman"/>
        </w:rPr>
        <w:footnoteReference w:id="1"/>
      </w:r>
    </w:p>
    <w:tbl>
      <w:tblPr>
        <w:tblStyle w:val="GridTable4-Accent6"/>
        <w:tblW w:w="8840" w:type="dxa"/>
        <w:tblLook w:val="04A0" w:firstRow="1" w:lastRow="0" w:firstColumn="1" w:lastColumn="0" w:noHBand="0" w:noVBand="1"/>
      </w:tblPr>
      <w:tblGrid>
        <w:gridCol w:w="6480"/>
        <w:gridCol w:w="328"/>
        <w:gridCol w:w="328"/>
        <w:gridCol w:w="328"/>
        <w:gridCol w:w="328"/>
        <w:gridCol w:w="328"/>
        <w:gridCol w:w="720"/>
      </w:tblGrid>
      <w:tr w:rsidR="00CE22C3" w:rsidRPr="004863F9" w14:paraId="7D43C0A9" w14:textId="77777777" w:rsidTr="00A921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0" w:type="dxa"/>
          </w:tcPr>
          <w:p w14:paraId="4ECEE366" w14:textId="040323EC" w:rsidR="007216BF" w:rsidRPr="004863F9" w:rsidRDefault="007216BF" w:rsidP="00083673">
            <w:pPr>
              <w:jc w:val="center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Goals</w:t>
            </w:r>
          </w:p>
        </w:tc>
        <w:tc>
          <w:tcPr>
            <w:tcW w:w="328" w:type="dxa"/>
          </w:tcPr>
          <w:p w14:paraId="71F6A9ED" w14:textId="77777777" w:rsidR="007216BF" w:rsidRPr="004863F9" w:rsidRDefault="007216BF" w:rsidP="00CE22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5</w:t>
            </w:r>
          </w:p>
        </w:tc>
        <w:tc>
          <w:tcPr>
            <w:tcW w:w="328" w:type="dxa"/>
          </w:tcPr>
          <w:p w14:paraId="1EE1DC31" w14:textId="77777777" w:rsidR="007216BF" w:rsidRPr="004863F9" w:rsidRDefault="007216BF" w:rsidP="00CE22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4</w:t>
            </w:r>
          </w:p>
        </w:tc>
        <w:tc>
          <w:tcPr>
            <w:tcW w:w="328" w:type="dxa"/>
          </w:tcPr>
          <w:p w14:paraId="59C8F746" w14:textId="77777777" w:rsidR="007216BF" w:rsidRPr="004863F9" w:rsidRDefault="007216BF" w:rsidP="00CE22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3</w:t>
            </w:r>
          </w:p>
        </w:tc>
        <w:tc>
          <w:tcPr>
            <w:tcW w:w="328" w:type="dxa"/>
          </w:tcPr>
          <w:p w14:paraId="0DC33078" w14:textId="77777777" w:rsidR="007216BF" w:rsidRPr="004863F9" w:rsidRDefault="007216BF" w:rsidP="00CE22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2</w:t>
            </w:r>
          </w:p>
        </w:tc>
        <w:tc>
          <w:tcPr>
            <w:tcW w:w="328" w:type="dxa"/>
          </w:tcPr>
          <w:p w14:paraId="14271E9F" w14:textId="77777777" w:rsidR="007216BF" w:rsidRPr="004863F9" w:rsidRDefault="007216BF" w:rsidP="00CE22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1</w:t>
            </w:r>
          </w:p>
        </w:tc>
        <w:tc>
          <w:tcPr>
            <w:tcW w:w="720" w:type="dxa"/>
          </w:tcPr>
          <w:p w14:paraId="3BCE87FD" w14:textId="77777777" w:rsidR="007216BF" w:rsidRPr="004863F9" w:rsidRDefault="007216BF" w:rsidP="00CE22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Score</w:t>
            </w:r>
          </w:p>
        </w:tc>
      </w:tr>
      <w:tr w:rsidR="00CE22C3" w:rsidRPr="004863F9" w14:paraId="1ED2897E" w14:textId="77777777" w:rsidTr="00A92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0" w:type="dxa"/>
          </w:tcPr>
          <w:p w14:paraId="2B4305BD" w14:textId="71317801" w:rsidR="007216BF" w:rsidRPr="004863F9" w:rsidRDefault="007216BF" w:rsidP="004863F9">
            <w:pPr>
              <w:pStyle w:val="ListParagraph"/>
              <w:numPr>
                <w:ilvl w:val="0"/>
                <w:numId w:val="1"/>
              </w:numPr>
              <w:ind w:left="157" w:hanging="18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Great place to learn: Excellent educational experience for students, shaped by needs of students</w:t>
            </w:r>
            <w:r w:rsidR="00BF7064" w:rsidRPr="004863F9">
              <w:rPr>
                <w:rFonts w:cs="Times New Roman"/>
              </w:rPr>
              <w:t>,</w:t>
            </w:r>
            <w:r w:rsidRPr="004863F9">
              <w:rPr>
                <w:rFonts w:cs="Times New Roman"/>
              </w:rPr>
              <w:t xml:space="preserve"> and amenable to innovation using evidence. </w:t>
            </w:r>
          </w:p>
        </w:tc>
        <w:tc>
          <w:tcPr>
            <w:tcW w:w="328" w:type="dxa"/>
          </w:tcPr>
          <w:p w14:paraId="453FDE54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E411EF9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634E03DB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42F6DAC0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1332CAB3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1E96EB6D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CE22C3" w:rsidRPr="004863F9" w14:paraId="45A19A34" w14:textId="77777777" w:rsidTr="00A92152">
        <w:trPr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0" w:type="dxa"/>
          </w:tcPr>
          <w:p w14:paraId="0DF178E6" w14:textId="6B2C535A" w:rsidR="007216BF" w:rsidRPr="004863F9" w:rsidRDefault="007216BF" w:rsidP="004863F9">
            <w:pPr>
              <w:pStyle w:val="ListParagraph"/>
              <w:numPr>
                <w:ilvl w:val="0"/>
                <w:numId w:val="1"/>
              </w:numPr>
              <w:ind w:left="157" w:hanging="18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Coll</w:t>
            </w:r>
            <w:r w:rsidR="009D0913" w:rsidRPr="004863F9">
              <w:rPr>
                <w:rFonts w:cs="Times New Roman"/>
              </w:rPr>
              <w:t>ege engaged with its community</w:t>
            </w:r>
            <w:r w:rsidRPr="004863F9">
              <w:rPr>
                <w:rFonts w:cs="Times New Roman"/>
              </w:rPr>
              <w:t xml:space="preserve">: </w:t>
            </w:r>
            <w:r w:rsidR="000808FD" w:rsidRPr="004863F9">
              <w:rPr>
                <w:rFonts w:cs="Times New Roman"/>
              </w:rPr>
              <w:t xml:space="preserve">purposeful collaboration between institutions of higher education and their larger communities (local, regional/state, national, global). </w:t>
            </w:r>
          </w:p>
        </w:tc>
        <w:tc>
          <w:tcPr>
            <w:tcW w:w="328" w:type="dxa"/>
          </w:tcPr>
          <w:p w14:paraId="03B7C608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C34D668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521221C8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1CA6D2DF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46F466FD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291FD7AC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CE22C3" w:rsidRPr="004863F9" w14:paraId="4B48B8DB" w14:textId="77777777" w:rsidTr="00A92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0" w:type="dxa"/>
          </w:tcPr>
          <w:p w14:paraId="63A5A9FC" w14:textId="77777777" w:rsidR="007216BF" w:rsidRPr="004863F9" w:rsidRDefault="000808FD" w:rsidP="004863F9">
            <w:pPr>
              <w:pStyle w:val="ListParagraph"/>
              <w:numPr>
                <w:ilvl w:val="0"/>
                <w:numId w:val="1"/>
              </w:numPr>
              <w:ind w:left="157" w:hanging="18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Sustainable institution: Environmental concerns, viability of operations (academic and academic support), influence degree completion and degree array, academically and fiscally viable into the future.</w:t>
            </w:r>
          </w:p>
        </w:tc>
        <w:tc>
          <w:tcPr>
            <w:tcW w:w="328" w:type="dxa"/>
          </w:tcPr>
          <w:p w14:paraId="6577145E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2455429A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75E8C95C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7E81D032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551CFF14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54729847" w14:textId="77777777" w:rsidR="007216BF" w:rsidRPr="004863F9" w:rsidRDefault="007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CE22C3" w:rsidRPr="004863F9" w14:paraId="018AE906" w14:textId="77777777" w:rsidTr="00A92152">
        <w:trPr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0" w:type="dxa"/>
          </w:tcPr>
          <w:p w14:paraId="3FE873F6" w14:textId="77777777" w:rsidR="007216BF" w:rsidRPr="004863F9" w:rsidRDefault="000808FD" w:rsidP="004863F9">
            <w:pPr>
              <w:pStyle w:val="ListParagraph"/>
              <w:numPr>
                <w:ilvl w:val="0"/>
                <w:numId w:val="1"/>
              </w:numPr>
              <w:ind w:left="157" w:hanging="18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Great place to work: Healthy campus climate and a culture of excellence where its employees have pride, enjoy working and have trust in the institution and each other.</w:t>
            </w:r>
          </w:p>
        </w:tc>
        <w:tc>
          <w:tcPr>
            <w:tcW w:w="328" w:type="dxa"/>
          </w:tcPr>
          <w:p w14:paraId="53B58C5E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76D6D07B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2A08F2D3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458511C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B2C6B73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3222F12C" w14:textId="77777777" w:rsidR="007216BF" w:rsidRPr="004863F9" w:rsidRDefault="007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CE22C3" w:rsidRPr="004863F9" w14:paraId="541839CB" w14:textId="77777777" w:rsidTr="00A92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40" w:type="dxa"/>
            <w:gridSpan w:val="7"/>
          </w:tcPr>
          <w:p w14:paraId="2122EE2F" w14:textId="57C54F4F" w:rsidR="00CE22C3" w:rsidRPr="00CE22C3" w:rsidRDefault="00CE22C3" w:rsidP="00CE22C3">
            <w:pPr>
              <w:ind w:right="709"/>
              <w:jc w:val="right"/>
              <w:rPr>
                <w:rFonts w:cs="Times New Roman"/>
              </w:rPr>
            </w:pPr>
            <w:r w:rsidRPr="00CE22C3">
              <w:rPr>
                <w:rFonts w:cs="Times New Roman"/>
              </w:rPr>
              <w:t>Total Score</w:t>
            </w:r>
          </w:p>
        </w:tc>
      </w:tr>
    </w:tbl>
    <w:p w14:paraId="438F8C9A" w14:textId="04B05D86" w:rsidR="00CE22C3" w:rsidRPr="00942FEC" w:rsidRDefault="00CE22C3" w:rsidP="00CE22C3">
      <w:pPr>
        <w:spacing w:before="160"/>
        <w:rPr>
          <w:rFonts w:cs="Times New Roman"/>
          <w:b/>
          <w:smallCaps/>
          <w:sz w:val="24"/>
          <w:u w:val="single"/>
          <w:vertAlign w:val="superscript"/>
        </w:rPr>
      </w:pPr>
      <w:r w:rsidRPr="00942FEC">
        <w:rPr>
          <w:rFonts w:cs="Times New Roman"/>
          <w:b/>
          <w:smallCaps/>
          <w:sz w:val="24"/>
          <w:u w:val="single"/>
        </w:rPr>
        <w:t>Section #4 – Comments</w:t>
      </w:r>
    </w:p>
    <w:tbl>
      <w:tblPr>
        <w:tblStyle w:val="GridTable4-Accent6"/>
        <w:tblW w:w="8815" w:type="dxa"/>
        <w:tblLook w:val="04A0" w:firstRow="1" w:lastRow="0" w:firstColumn="1" w:lastColumn="0" w:noHBand="0" w:noVBand="1"/>
      </w:tblPr>
      <w:tblGrid>
        <w:gridCol w:w="8815"/>
      </w:tblGrid>
      <w:tr w:rsidR="00CE22C3" w:rsidRPr="004863F9" w14:paraId="15F9291B" w14:textId="77777777" w:rsidTr="00A921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5" w:type="dxa"/>
            <w:shd w:val="clear" w:color="auto" w:fill="E2EFD9" w:themeFill="accent6" w:themeFillTint="33"/>
          </w:tcPr>
          <w:p w14:paraId="698B0985" w14:textId="7630CB53" w:rsidR="00CE22C3" w:rsidRPr="004863F9" w:rsidRDefault="00CE22C3" w:rsidP="00CE22C3">
            <w:pPr>
              <w:rPr>
                <w:rFonts w:cs="Times New Roman"/>
                <w:b w:val="0"/>
              </w:rPr>
            </w:pPr>
          </w:p>
        </w:tc>
      </w:tr>
    </w:tbl>
    <w:p w14:paraId="3C4D6589" w14:textId="498FDF2B" w:rsidR="00CE22C3" w:rsidRPr="00083673" w:rsidRDefault="002565B6" w:rsidP="00942FEC">
      <w:pPr>
        <w:spacing w:before="160"/>
        <w:rPr>
          <w:rFonts w:cs="Times New Roman"/>
          <w:b/>
          <w:smallCaps/>
          <w:color w:val="FFFFFF" w:themeColor="background1"/>
          <w:sz w:val="24"/>
          <w:u w:val="single"/>
          <w:vertAlign w:val="superscript"/>
        </w:rPr>
      </w:pPr>
      <w:r>
        <w:rPr>
          <w:rFonts w:cs="Times New Roman"/>
          <w:b/>
          <w:smallCaps/>
          <w:sz w:val="24"/>
          <w:u w:val="single"/>
        </w:rPr>
        <w:t>Section #5 – Overall Rating</w:t>
      </w:r>
    </w:p>
    <w:tbl>
      <w:tblPr>
        <w:tblStyle w:val="GridTable4-Accent6"/>
        <w:tblW w:w="2397" w:type="dxa"/>
        <w:tblInd w:w="3475" w:type="dxa"/>
        <w:tblLook w:val="04A0" w:firstRow="1" w:lastRow="0" w:firstColumn="1" w:lastColumn="0" w:noHBand="0" w:noVBand="1"/>
      </w:tblPr>
      <w:tblGrid>
        <w:gridCol w:w="365"/>
        <w:gridCol w:w="328"/>
        <w:gridCol w:w="328"/>
        <w:gridCol w:w="328"/>
        <w:gridCol w:w="328"/>
        <w:gridCol w:w="720"/>
      </w:tblGrid>
      <w:tr w:rsidR="00083673" w:rsidRPr="00083673" w14:paraId="2CCA044A" w14:textId="77777777" w:rsidTr="000836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  <w:vAlign w:val="center"/>
          </w:tcPr>
          <w:p w14:paraId="3473DD00" w14:textId="77777777" w:rsidR="00083673" w:rsidRPr="00083673" w:rsidRDefault="00083673" w:rsidP="00083673">
            <w:pPr>
              <w:spacing w:after="160" w:line="259" w:lineRule="auto"/>
              <w:jc w:val="center"/>
              <w:rPr>
                <w:rFonts w:cs="Times New Roman"/>
              </w:rPr>
            </w:pPr>
            <w:r w:rsidRPr="00083673">
              <w:rPr>
                <w:rFonts w:cs="Times New Roman"/>
              </w:rPr>
              <w:t>5</w:t>
            </w:r>
          </w:p>
        </w:tc>
        <w:tc>
          <w:tcPr>
            <w:tcW w:w="328" w:type="dxa"/>
            <w:vAlign w:val="center"/>
          </w:tcPr>
          <w:p w14:paraId="5BF218F2" w14:textId="77777777" w:rsidR="00083673" w:rsidRPr="00083673" w:rsidRDefault="00083673" w:rsidP="0008367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83673">
              <w:rPr>
                <w:rFonts w:cs="Times New Roman"/>
              </w:rPr>
              <w:t>4</w:t>
            </w:r>
          </w:p>
        </w:tc>
        <w:tc>
          <w:tcPr>
            <w:tcW w:w="328" w:type="dxa"/>
            <w:vAlign w:val="center"/>
          </w:tcPr>
          <w:p w14:paraId="71B3F4D8" w14:textId="77777777" w:rsidR="00083673" w:rsidRPr="00083673" w:rsidRDefault="00083673" w:rsidP="0008367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83673">
              <w:rPr>
                <w:rFonts w:cs="Times New Roman"/>
              </w:rPr>
              <w:t>3</w:t>
            </w:r>
          </w:p>
        </w:tc>
        <w:tc>
          <w:tcPr>
            <w:tcW w:w="328" w:type="dxa"/>
            <w:vAlign w:val="center"/>
          </w:tcPr>
          <w:p w14:paraId="1FC5091E" w14:textId="77777777" w:rsidR="00083673" w:rsidRPr="00083673" w:rsidRDefault="00083673" w:rsidP="0008367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83673">
              <w:rPr>
                <w:rFonts w:cs="Times New Roman"/>
              </w:rPr>
              <w:t>2</w:t>
            </w:r>
          </w:p>
        </w:tc>
        <w:tc>
          <w:tcPr>
            <w:tcW w:w="328" w:type="dxa"/>
            <w:vAlign w:val="center"/>
          </w:tcPr>
          <w:p w14:paraId="64FB871B" w14:textId="77777777" w:rsidR="00083673" w:rsidRPr="00083673" w:rsidRDefault="00083673" w:rsidP="0008367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83673">
              <w:rPr>
                <w:rFonts w:cs="Times New Roman"/>
              </w:rPr>
              <w:t>1</w:t>
            </w:r>
          </w:p>
        </w:tc>
        <w:tc>
          <w:tcPr>
            <w:tcW w:w="720" w:type="dxa"/>
            <w:vAlign w:val="center"/>
          </w:tcPr>
          <w:p w14:paraId="207B1464" w14:textId="77777777" w:rsidR="00083673" w:rsidRPr="00083673" w:rsidRDefault="00083673" w:rsidP="0008367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83673">
              <w:rPr>
                <w:rFonts w:cs="Times New Roman"/>
              </w:rPr>
              <w:t>Score</w:t>
            </w:r>
          </w:p>
        </w:tc>
      </w:tr>
      <w:tr w:rsidR="00083673" w:rsidRPr="00083673" w14:paraId="2D7CC447" w14:textId="77777777" w:rsidTr="007028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</w:tcPr>
          <w:p w14:paraId="5D135B0E" w14:textId="77777777" w:rsidR="00083673" w:rsidRPr="00083673" w:rsidRDefault="00083673" w:rsidP="00083673">
            <w:pPr>
              <w:spacing w:after="160" w:line="259" w:lineRule="auto"/>
              <w:rPr>
                <w:rFonts w:cs="Times New Roman"/>
              </w:rPr>
            </w:pPr>
          </w:p>
        </w:tc>
        <w:tc>
          <w:tcPr>
            <w:tcW w:w="328" w:type="dxa"/>
          </w:tcPr>
          <w:p w14:paraId="4A990F90" w14:textId="77777777" w:rsidR="00083673" w:rsidRPr="00083673" w:rsidRDefault="00083673" w:rsidP="0008367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  <w:tc>
          <w:tcPr>
            <w:tcW w:w="328" w:type="dxa"/>
          </w:tcPr>
          <w:p w14:paraId="6CF6DB3B" w14:textId="77777777" w:rsidR="00083673" w:rsidRPr="00083673" w:rsidRDefault="00083673" w:rsidP="0008367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  <w:tc>
          <w:tcPr>
            <w:tcW w:w="328" w:type="dxa"/>
          </w:tcPr>
          <w:p w14:paraId="5545510E" w14:textId="77777777" w:rsidR="00083673" w:rsidRPr="00083673" w:rsidRDefault="00083673" w:rsidP="0008367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  <w:tc>
          <w:tcPr>
            <w:tcW w:w="328" w:type="dxa"/>
          </w:tcPr>
          <w:p w14:paraId="5F437235" w14:textId="77777777" w:rsidR="00083673" w:rsidRPr="00083673" w:rsidRDefault="00083673" w:rsidP="0008367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  <w:tc>
          <w:tcPr>
            <w:tcW w:w="720" w:type="dxa"/>
          </w:tcPr>
          <w:p w14:paraId="39813937" w14:textId="77777777" w:rsidR="00083673" w:rsidRPr="00083673" w:rsidRDefault="00083673" w:rsidP="0008367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</w:tbl>
    <w:p w14:paraId="47806CFB" w14:textId="77777777" w:rsidR="00CE22C3" w:rsidRDefault="00CE22C3" w:rsidP="006F273C">
      <w:pPr>
        <w:rPr>
          <w:rFonts w:cs="Times New Roman"/>
          <w:b/>
        </w:rPr>
      </w:pPr>
      <w:bookmarkStart w:id="0" w:name="_GoBack"/>
      <w:bookmarkEnd w:id="0"/>
    </w:p>
    <w:sectPr w:rsidR="00CE22C3" w:rsidSect="00942FEC">
      <w:headerReference w:type="default" r:id="rId8"/>
      <w:pgSz w:w="12240" w:h="15840"/>
      <w:pgMar w:top="720" w:right="72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FD8C26" w14:textId="77777777" w:rsidR="00A2541E" w:rsidRDefault="00A2541E" w:rsidP="00065AE8">
      <w:pPr>
        <w:spacing w:after="0" w:line="240" w:lineRule="auto"/>
      </w:pPr>
      <w:r>
        <w:separator/>
      </w:r>
    </w:p>
  </w:endnote>
  <w:endnote w:type="continuationSeparator" w:id="0">
    <w:p w14:paraId="038284A4" w14:textId="77777777" w:rsidR="00A2541E" w:rsidRDefault="00A2541E" w:rsidP="00065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33F64" w14:textId="77777777" w:rsidR="00A2541E" w:rsidRDefault="00A2541E" w:rsidP="00065AE8">
      <w:pPr>
        <w:spacing w:after="0" w:line="240" w:lineRule="auto"/>
      </w:pPr>
      <w:r>
        <w:separator/>
      </w:r>
    </w:p>
  </w:footnote>
  <w:footnote w:type="continuationSeparator" w:id="0">
    <w:p w14:paraId="6025A5DF" w14:textId="77777777" w:rsidR="00A2541E" w:rsidRDefault="00A2541E" w:rsidP="00065AE8">
      <w:pPr>
        <w:spacing w:after="0" w:line="240" w:lineRule="auto"/>
      </w:pPr>
      <w:r>
        <w:continuationSeparator/>
      </w:r>
    </w:p>
  </w:footnote>
  <w:footnote w:id="1">
    <w:p w14:paraId="329DCE72" w14:textId="77777777" w:rsidR="00083673" w:rsidRDefault="00083673" w:rsidP="000836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64AC6">
        <w:rPr>
          <w:rFonts w:ascii="Times New Roman" w:hAnsi="Times New Roman" w:cs="Times New Roman"/>
          <w:i/>
        </w:rPr>
        <w:t xml:space="preserve">Please refer to the </w:t>
      </w:r>
      <w:hyperlink r:id="rId1" w:history="1">
        <w:r w:rsidRPr="00237BD6">
          <w:rPr>
            <w:rStyle w:val="Hyperlink"/>
            <w:rFonts w:ascii="Times New Roman" w:hAnsi="Times New Roman" w:cs="Times New Roman"/>
            <w:i/>
          </w:rPr>
          <w:t>Strategic Plan 2017 - 2022: Building a Better Brockport</w:t>
        </w:r>
      </w:hyperlink>
      <w:r w:rsidRPr="00A64AC6">
        <w:rPr>
          <w:rFonts w:ascii="Times New Roman" w:hAnsi="Times New Roman" w:cs="Times New Roman"/>
          <w:i/>
        </w:rPr>
        <w:t xml:space="preserve"> for more details about the definition and scope of each Goal as well as its Measures of Success.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05A75" w14:textId="77777777" w:rsidR="004863F9" w:rsidRPr="00942FEC" w:rsidRDefault="004863F9" w:rsidP="00942FEC">
    <w:pPr>
      <w:spacing w:after="0"/>
      <w:jc w:val="center"/>
      <w:rPr>
        <w:rFonts w:cs="Times New Roman"/>
        <w:b/>
        <w:sz w:val="24"/>
      </w:rPr>
    </w:pPr>
    <w:r w:rsidRPr="00942FEC">
      <w:rPr>
        <w:rFonts w:cs="Times New Roman"/>
        <w:b/>
        <w:sz w:val="24"/>
      </w:rPr>
      <w:t>The College at Brockport</w:t>
    </w:r>
  </w:p>
  <w:p w14:paraId="54C972DF" w14:textId="7256214F" w:rsidR="004863F9" w:rsidRPr="00942FEC" w:rsidRDefault="004863F9" w:rsidP="00942FEC">
    <w:pPr>
      <w:jc w:val="center"/>
      <w:rPr>
        <w:rFonts w:cs="Times New Roman"/>
        <w:b/>
      </w:rPr>
    </w:pPr>
    <w:r w:rsidRPr="00942FEC">
      <w:rPr>
        <w:rFonts w:cs="Times New Roman"/>
        <w:b/>
        <w:sz w:val="24"/>
      </w:rPr>
      <w:t>Investment Fund for the Future (IF</w:t>
    </w:r>
    <w:r w:rsidRPr="00942FEC">
      <w:rPr>
        <w:rFonts w:cs="Times New Roman"/>
        <w:b/>
        <w:sz w:val="24"/>
        <w:vertAlign w:val="superscript"/>
      </w:rPr>
      <w:t>2</w:t>
    </w:r>
    <w:r w:rsidRPr="00942FEC">
      <w:rPr>
        <w:rFonts w:cs="Times New Roman"/>
        <w:b/>
        <w:sz w:val="24"/>
      </w:rPr>
      <w:t xml:space="preserve">) </w:t>
    </w:r>
    <w:r w:rsidR="00A878A5">
      <w:rPr>
        <w:rFonts w:cs="Times New Roman"/>
        <w:b/>
        <w:sz w:val="24"/>
      </w:rPr>
      <w:t>Evaluation</w:t>
    </w:r>
    <w:r w:rsidRPr="00942FEC">
      <w:rPr>
        <w:rFonts w:cs="Times New Roman"/>
        <w:b/>
        <w:sz w:val="24"/>
      </w:rPr>
      <w:t xml:space="preserve"> Rubric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FFC6A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126C87"/>
    <w:multiLevelType w:val="hybridMultilevel"/>
    <w:tmpl w:val="DFB48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17B35"/>
    <w:multiLevelType w:val="hybridMultilevel"/>
    <w:tmpl w:val="2C566972"/>
    <w:lvl w:ilvl="0" w:tplc="9724CF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C0F90"/>
    <w:multiLevelType w:val="hybridMultilevel"/>
    <w:tmpl w:val="4AF62F30"/>
    <w:lvl w:ilvl="0" w:tplc="CAF49C0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BF3FC8"/>
    <w:multiLevelType w:val="hybridMultilevel"/>
    <w:tmpl w:val="DFB48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BF"/>
    <w:rsid w:val="00001201"/>
    <w:rsid w:val="00022F9B"/>
    <w:rsid w:val="00024977"/>
    <w:rsid w:val="00030C17"/>
    <w:rsid w:val="00060328"/>
    <w:rsid w:val="00065AE8"/>
    <w:rsid w:val="000808FD"/>
    <w:rsid w:val="00081FC3"/>
    <w:rsid w:val="00083673"/>
    <w:rsid w:val="000841E7"/>
    <w:rsid w:val="00093CF5"/>
    <w:rsid w:val="00095A3C"/>
    <w:rsid w:val="000A1FCA"/>
    <w:rsid w:val="00107D7D"/>
    <w:rsid w:val="0011179E"/>
    <w:rsid w:val="0011313A"/>
    <w:rsid w:val="0017383C"/>
    <w:rsid w:val="001C7780"/>
    <w:rsid w:val="00202998"/>
    <w:rsid w:val="002055ED"/>
    <w:rsid w:val="00233B7F"/>
    <w:rsid w:val="00237BD6"/>
    <w:rsid w:val="002565B6"/>
    <w:rsid w:val="002C07DA"/>
    <w:rsid w:val="00370D85"/>
    <w:rsid w:val="004863F9"/>
    <w:rsid w:val="004B4F9D"/>
    <w:rsid w:val="004C6195"/>
    <w:rsid w:val="004F320C"/>
    <w:rsid w:val="004F48E8"/>
    <w:rsid w:val="00506BB8"/>
    <w:rsid w:val="00561222"/>
    <w:rsid w:val="005D28A9"/>
    <w:rsid w:val="005E3CB8"/>
    <w:rsid w:val="005F3E40"/>
    <w:rsid w:val="00611273"/>
    <w:rsid w:val="00616AB5"/>
    <w:rsid w:val="0062302C"/>
    <w:rsid w:val="006725A9"/>
    <w:rsid w:val="006D41B3"/>
    <w:rsid w:val="006F273C"/>
    <w:rsid w:val="007216BF"/>
    <w:rsid w:val="00772946"/>
    <w:rsid w:val="007D13EB"/>
    <w:rsid w:val="007E7450"/>
    <w:rsid w:val="008038C7"/>
    <w:rsid w:val="00877364"/>
    <w:rsid w:val="00942FEC"/>
    <w:rsid w:val="009B33B2"/>
    <w:rsid w:val="009D0913"/>
    <w:rsid w:val="009D6240"/>
    <w:rsid w:val="00A2541E"/>
    <w:rsid w:val="00A64AC6"/>
    <w:rsid w:val="00A878A5"/>
    <w:rsid w:val="00A90222"/>
    <w:rsid w:val="00A92152"/>
    <w:rsid w:val="00AA2456"/>
    <w:rsid w:val="00BD6596"/>
    <w:rsid w:val="00BE6BE8"/>
    <w:rsid w:val="00BF7064"/>
    <w:rsid w:val="00C05FC1"/>
    <w:rsid w:val="00CB76BB"/>
    <w:rsid w:val="00CE22C3"/>
    <w:rsid w:val="00DC0EB0"/>
    <w:rsid w:val="00EE2847"/>
    <w:rsid w:val="00EF0D2C"/>
    <w:rsid w:val="00F05F66"/>
    <w:rsid w:val="00F56B72"/>
    <w:rsid w:val="00FE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0D0A7"/>
  <w15:chartTrackingRefBased/>
  <w15:docId w15:val="{021C45B7-20CC-4270-90F4-537DDC80C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2C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16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5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AE8"/>
  </w:style>
  <w:style w:type="paragraph" w:styleId="Footer">
    <w:name w:val="footer"/>
    <w:basedOn w:val="Normal"/>
    <w:link w:val="FooterChar"/>
    <w:uiPriority w:val="99"/>
    <w:unhideWhenUsed/>
    <w:rsid w:val="00065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AE8"/>
  </w:style>
  <w:style w:type="character" w:styleId="Hyperlink">
    <w:name w:val="Hyperlink"/>
    <w:basedOn w:val="DefaultParagraphFont"/>
    <w:uiPriority w:val="99"/>
    <w:unhideWhenUsed/>
    <w:rsid w:val="00237BD6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37B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7B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7BD6"/>
    <w:rPr>
      <w:vertAlign w:val="superscript"/>
    </w:rPr>
  </w:style>
  <w:style w:type="table" w:styleId="GridTable5Dark-Accent1">
    <w:name w:val="Grid Table 5 Dark Accent 1"/>
    <w:basedOn w:val="TableNormal"/>
    <w:uiPriority w:val="50"/>
    <w:rsid w:val="004863F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6F273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6">
    <w:name w:val="Grid Table 4 Accent 6"/>
    <w:basedOn w:val="TableNormal"/>
    <w:uiPriority w:val="49"/>
    <w:rsid w:val="00A92152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rockport.edu/about/strategic_plan/docs/draft_strategic_plan_2017-01-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B900B-F9FE-4E8A-8974-DB06ED1F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The College at Brockport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Peterson</dc:creator>
  <cp:keywords/>
  <dc:description/>
  <cp:lastModifiedBy>James Willis</cp:lastModifiedBy>
  <cp:revision>9</cp:revision>
  <cp:lastPrinted>2017-02-14T19:35:00Z</cp:lastPrinted>
  <dcterms:created xsi:type="dcterms:W3CDTF">2017-02-14T19:24:00Z</dcterms:created>
  <dcterms:modified xsi:type="dcterms:W3CDTF">2017-02-16T11:54:00Z</dcterms:modified>
</cp:coreProperties>
</file>