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20A7B" w14:textId="72373F41" w:rsidR="00615AFE" w:rsidRPr="006875DF" w:rsidRDefault="00615AFE" w:rsidP="00615AFE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Perspectives on Gender</w:t>
      </w:r>
    </w:p>
    <w:p w14:paraId="00BFB3FE" w14:textId="77777777" w:rsidR="004225C0" w:rsidRPr="006875DF" w:rsidRDefault="004225C0" w:rsidP="004225C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6E1CF9E1" w14:textId="77777777" w:rsidR="00615AFE" w:rsidRPr="006875DF" w:rsidRDefault="00615AFE" w:rsidP="00615AFE">
      <w:pPr>
        <w:rPr>
          <w:rFonts w:ascii="Times New Roman" w:hAnsi="Times New Roman" w:cs="Times New Roman"/>
          <w:b/>
          <w:sz w:val="22"/>
          <w:szCs w:val="22"/>
        </w:rPr>
      </w:pPr>
    </w:p>
    <w:p w14:paraId="68AB31F5" w14:textId="77777777" w:rsidR="00615AFE" w:rsidRPr="006875DF" w:rsidRDefault="00615AFE" w:rsidP="00615AFE">
      <w:pPr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0AA88290" w14:textId="77777777" w:rsidR="00615AFE" w:rsidRPr="006875DF" w:rsidRDefault="00615AFE" w:rsidP="00615AFE">
      <w:pPr>
        <w:rPr>
          <w:rFonts w:ascii="Times New Roman" w:hAnsi="Times New Roman" w:cs="Times New Roman"/>
          <w:b/>
          <w:sz w:val="22"/>
          <w:szCs w:val="22"/>
        </w:rPr>
      </w:pPr>
    </w:p>
    <w:p w14:paraId="7DA579C4" w14:textId="77777777" w:rsidR="00615AFE" w:rsidRPr="006875DF" w:rsidRDefault="00615AFE" w:rsidP="00615AFE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6875DF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503D61E4" w14:textId="77777777" w:rsidR="00615AFE" w:rsidRPr="006875DF" w:rsidRDefault="00615AFE" w:rsidP="00615AF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DE1543F" w14:textId="77777777" w:rsidR="00615AFE" w:rsidRPr="006875DF" w:rsidRDefault="00615AFE" w:rsidP="00615AFE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Pr="006875DF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2869EEB9" w14:textId="77777777" w:rsidR="00615AFE" w:rsidRPr="006875DF" w:rsidRDefault="00615AFE" w:rsidP="00615AFE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02F7F006" w14:textId="77777777" w:rsidR="00615AFE" w:rsidRPr="006875DF" w:rsidRDefault="00615AFE" w:rsidP="00615AFE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sz w:val="22"/>
          <w:szCs w:val="22"/>
        </w:rPr>
        <w:t xml:space="preserve">Course content and evaluation methods for GE SLOs must align with Brockport’s GE assessment rubrics. </w:t>
      </w:r>
      <w:r w:rsidRPr="0029013E">
        <w:rPr>
          <w:rFonts w:ascii="Times New Roman" w:hAnsi="Times New Roman" w:cs="Times New Roman"/>
          <w:b/>
          <w:bCs/>
          <w:sz w:val="22"/>
          <w:szCs w:val="22"/>
        </w:rPr>
        <w:t>GE rubrics give instructors important information about how the SLOs are interpreted and evaluated in Brockport’s program</w:t>
      </w:r>
      <w:r w:rsidRPr="006875DF">
        <w:rPr>
          <w:rFonts w:ascii="Times New Roman" w:hAnsi="Times New Roman" w:cs="Times New Roman"/>
          <w:sz w:val="22"/>
          <w:szCs w:val="22"/>
        </w:rPr>
        <w:t xml:space="preserve">, thus facilitating backward design for program consistency. GE area rubrics can be consulted here:  </w:t>
      </w:r>
      <w:r w:rsidRPr="006875D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6875D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7CBFCE39" w14:textId="77777777" w:rsidR="00615AFE" w:rsidRPr="006875DF" w:rsidRDefault="00615AFE" w:rsidP="00615AFE">
      <w:pPr>
        <w:rPr>
          <w:rFonts w:ascii="Times New Roman" w:hAnsi="Times New Roman" w:cs="Times New Roman"/>
          <w:sz w:val="22"/>
          <w:szCs w:val="22"/>
        </w:rPr>
      </w:pPr>
      <w:r w:rsidRPr="006875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5575BD1" w14:textId="77777777" w:rsidR="00615AFE" w:rsidRPr="006875DF" w:rsidRDefault="00615AFE" w:rsidP="00615A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36A3C1D" w14:textId="77777777" w:rsidR="00615AFE" w:rsidRPr="006875DF" w:rsidRDefault="00615AFE" w:rsidP="00615AFE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B. COURSE</w:t>
      </w:r>
      <w:r w:rsidRPr="006875DF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7D91008B" w14:textId="77777777" w:rsidR="00615AFE" w:rsidRPr="009A01C7" w:rsidRDefault="00615AFE" w:rsidP="00615AFE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4E30E66E" w14:textId="77777777" w:rsidR="0053380E" w:rsidRDefault="0053380E" w:rsidP="0053380E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The course description should give students a sense of the transferable knowledge/skills they will acquire in the course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1985293B" w14:textId="77777777" w:rsidR="00615AFE" w:rsidRDefault="00615AFE" w:rsidP="0029013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BF5EC21" w14:textId="77777777" w:rsidR="0029013E" w:rsidRDefault="0029013E" w:rsidP="002901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F7E9A80" w14:textId="77777777" w:rsidR="0029013E" w:rsidRPr="009A01C7" w:rsidRDefault="0029013E" w:rsidP="0029013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97237ED" w14:textId="77777777" w:rsidR="0053380E" w:rsidRDefault="0053380E" w:rsidP="0053380E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0DD86288" w14:textId="77777777" w:rsidR="0053380E" w:rsidRDefault="0053380E" w:rsidP="0053380E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4148B04E" w14:textId="77777777" w:rsidR="0053380E" w:rsidRPr="00B41BA2" w:rsidRDefault="0053380E" w:rsidP="0053380E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1CA08352" w14:textId="77777777" w:rsidR="0053380E" w:rsidRPr="00B41BA2" w:rsidRDefault="0053380E" w:rsidP="0053380E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54DA923E" w14:textId="77777777" w:rsidR="0053380E" w:rsidRPr="00B41BA2" w:rsidRDefault="0053380E" w:rsidP="0053380E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602929DD" w14:textId="77777777" w:rsidR="0053380E" w:rsidRPr="00B41BA2" w:rsidRDefault="0053380E" w:rsidP="0053380E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2637FF38" w14:textId="77777777" w:rsidR="0053380E" w:rsidRPr="00B41BA2" w:rsidRDefault="0053380E" w:rsidP="0053380E">
      <w:pPr>
        <w:numPr>
          <w:ilvl w:val="0"/>
          <w:numId w:val="4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1387D85F" w14:textId="77777777" w:rsidR="00615AFE" w:rsidRPr="009A01C7" w:rsidRDefault="00615AFE" w:rsidP="00615AFE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D847B78" w14:textId="7F22E3D0" w:rsidR="00615AFE" w:rsidRPr="007F22B9" w:rsidRDefault="00615AFE" w:rsidP="00615AF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53380E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1:</w:t>
      </w:r>
      <w:r w:rsidR="00365D6C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="00365D6C" w:rsidRPr="00365D6C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analyze how gender is socially and culturally constructed and resisted within patriarchy and/or other sex/gender systems from an intersectional framework</w:t>
      </w:r>
      <w:r w:rsidRPr="006875DF">
        <w:rPr>
          <w:rFonts w:ascii="Times New Roman" w:hAnsi="Times New Roman" w:cs="Times New Roman"/>
          <w:i/>
          <w:iCs/>
          <w:sz w:val="22"/>
          <w:szCs w:val="22"/>
          <w:lang w:bidi="en-US"/>
        </w:rPr>
        <w:t>.</w:t>
      </w:r>
    </w:p>
    <w:p w14:paraId="3E8184F5" w14:textId="475F95A7" w:rsidR="00615AFE" w:rsidRDefault="00615AFE" w:rsidP="00615AF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9D68718" w14:textId="0B470D5F" w:rsidR="00615AFE" w:rsidRPr="007F22B9" w:rsidRDefault="0053380E" w:rsidP="005338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The primary teaching method(s) to be used to support this outcome is/are</w:t>
      </w:r>
    </w:p>
    <w:p w14:paraId="30BEBB30" w14:textId="77777777" w:rsidR="00615AFE" w:rsidRPr="007A017B" w:rsidRDefault="00615AFE" w:rsidP="00615AFE">
      <w:pPr>
        <w:ind w:left="360"/>
        <w:rPr>
          <w:rFonts w:ascii="Times New Roman" w:hAnsi="Times New Roman" w:cs="Times New Roman"/>
          <w:i/>
          <w:sz w:val="22"/>
          <w:szCs w:val="22"/>
          <w:lang w:bidi="en-US"/>
        </w:rPr>
      </w:pPr>
    </w:p>
    <w:p w14:paraId="7E5C05F8" w14:textId="3916C7E2" w:rsidR="00615AFE" w:rsidRDefault="00615AFE" w:rsidP="00615AFE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Syllabus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Attach a sample syllabus</w:t>
      </w:r>
      <w:r w:rsidR="0029013E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includes </w:t>
      </w:r>
      <w:r w:rsidR="0029013E" w:rsidRPr="0029013E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the list of readings</w:t>
      </w:r>
      <w:r w:rsidR="0029013E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course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(Note: The syllabus must address the SUNY general education learning outcomes</w:t>
      </w:r>
      <w:r w:rsidR="00365D6C"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</w:p>
    <w:p w14:paraId="2B5DFED2" w14:textId="77777777" w:rsidR="00615AFE" w:rsidRDefault="00615AFE" w:rsidP="00615AF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04E65AFA" w14:textId="7EE8CD44" w:rsidR="0053380E" w:rsidRDefault="0053380E" w:rsidP="0053380E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C. ASSESSMENT</w:t>
      </w:r>
      <w: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143CCE83" w14:textId="77777777" w:rsidR="0053380E" w:rsidRDefault="0053380E" w:rsidP="0053380E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7BCB3913" w14:textId="77777777" w:rsidR="0053380E" w:rsidRDefault="0053380E" w:rsidP="005338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3F31962A" w14:textId="77777777" w:rsidR="00615AFE" w:rsidRPr="006875DF" w:rsidRDefault="00615AFE" w:rsidP="00615AFE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6C5A92D6" w14:textId="36CE17B0" w:rsidR="00615AFE" w:rsidRPr="00365D6C" w:rsidRDefault="00615AFE" w:rsidP="00365D6C">
      <w:pPr>
        <w:ind w:left="360"/>
        <w:rPr>
          <w:rFonts w:ascii="Times New Roman" w:hAnsi="Times New Roman" w:cs="Times New Roman"/>
          <w:i/>
          <w:iCs/>
          <w:sz w:val="22"/>
          <w:szCs w:val="22"/>
          <w:lang w:bidi="en-US"/>
        </w:rPr>
      </w:pPr>
      <w:r w:rsidRPr="0053380E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lastRenderedPageBreak/>
        <w:t>SLO 1</w:t>
      </w:r>
      <w:r w:rsidRPr="006875D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: </w:t>
      </w:r>
      <w:r w:rsidR="00365D6C" w:rsidRPr="00365D6C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analyze how gender is socially and culturally constructed and resisted within patriarchy and/or other sex/gender systems from an intersectional framework.</w:t>
      </w:r>
    </w:p>
    <w:p w14:paraId="69C003D1" w14:textId="22075B44" w:rsidR="00615AFE" w:rsidRDefault="00615AFE" w:rsidP="00615AF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630F7EEF" w14:textId="63CDFBD2" w:rsidR="0029013E" w:rsidRDefault="0053380E" w:rsidP="002901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Formative assessment measures include</w:t>
      </w:r>
    </w:p>
    <w:p w14:paraId="065F4E4F" w14:textId="77777777" w:rsidR="00615AFE" w:rsidRPr="006875DF" w:rsidRDefault="00615AFE" w:rsidP="00615AFE">
      <w:pPr>
        <w:ind w:left="360"/>
        <w:rPr>
          <w:rFonts w:ascii="Times New Roman" w:hAnsi="Times New Roman" w:cs="Times New Roman"/>
          <w:sz w:val="22"/>
          <w:szCs w:val="22"/>
        </w:rPr>
      </w:pPr>
    </w:p>
    <w:p w14:paraId="45A51B07" w14:textId="77777777" w:rsidR="0053380E" w:rsidRPr="00C4493F" w:rsidRDefault="0053380E" w:rsidP="0053380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 for collecting summative student achievement data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appropriate GE assessment rubric found at </w:t>
      </w:r>
      <w:proofErr w:type="gramStart"/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  <w:proofErr w:type="gramEnd"/>
    </w:p>
    <w:p w14:paraId="25825FEE" w14:textId="77777777" w:rsidR="00615AFE" w:rsidRPr="006875DF" w:rsidRDefault="00615AFE" w:rsidP="00615AFE">
      <w:pPr>
        <w:rPr>
          <w:rFonts w:ascii="Times New Roman" w:hAnsi="Times New Roman" w:cs="Times New Roman"/>
          <w:sz w:val="22"/>
          <w:szCs w:val="22"/>
        </w:rPr>
      </w:pPr>
    </w:p>
    <w:p w14:paraId="598F90CD" w14:textId="77777777" w:rsidR="0053380E" w:rsidRPr="007F22B9" w:rsidRDefault="0053380E" w:rsidP="0053380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53380E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SLO 1</w:t>
      </w:r>
      <w:r w:rsidRPr="006875DF">
        <w:rPr>
          <w:rFonts w:ascii="Times New Roman" w:hAnsi="Times New Roman" w:cs="Times New Roman"/>
          <w:iCs/>
          <w:sz w:val="22"/>
          <w:szCs w:val="22"/>
          <w:lang w:bidi="en-US"/>
        </w:rPr>
        <w:t>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365D6C">
        <w:rPr>
          <w:rFonts w:ascii="Times New Roman" w:hAnsi="Times New Roman" w:cs="Times New Roman"/>
          <w:i/>
          <w:iCs/>
          <w:sz w:val="22"/>
          <w:szCs w:val="22"/>
          <w:lang w:bidi="en-US"/>
        </w:rPr>
        <w:t>Students will analyze how gender is socially and culturally constructed and resisted within patriarchy and/or other sex/gender systems from an intersectional framework.</w:t>
      </w:r>
    </w:p>
    <w:p w14:paraId="73B2E12F" w14:textId="77777777" w:rsidR="0053380E" w:rsidRDefault="0053380E" w:rsidP="0053380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075CAAD" w14:textId="2819B9F1" w:rsidR="0053380E" w:rsidRDefault="0053380E" w:rsidP="005338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iCs/>
          <w:sz w:val="22"/>
          <w:szCs w:val="22"/>
          <w:lang w:bidi="en-US"/>
        </w:rPr>
        <w:t>Summative assessment measures include</w:t>
      </w:r>
    </w:p>
    <w:p w14:paraId="31ED1967" w14:textId="77777777" w:rsidR="0053380E" w:rsidRPr="009A01C7" w:rsidRDefault="0053380E" w:rsidP="0053380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5A6E8A8" w14:textId="77777777" w:rsidR="00615AFE" w:rsidRPr="006875DF" w:rsidRDefault="00615AFE" w:rsidP="00615AFE">
      <w:pPr>
        <w:rPr>
          <w:rFonts w:ascii="Times New Roman" w:hAnsi="Times New Roman" w:cs="Times New Roman"/>
          <w:sz w:val="22"/>
          <w:szCs w:val="22"/>
        </w:rPr>
      </w:pPr>
    </w:p>
    <w:p w14:paraId="3F383B8A" w14:textId="77777777" w:rsidR="00615AFE" w:rsidRPr="006875DF" w:rsidRDefault="00615AFE" w:rsidP="00615AFE">
      <w:pPr>
        <w:rPr>
          <w:rFonts w:ascii="Times New Roman" w:hAnsi="Times New Roman" w:cs="Times New Roman"/>
          <w:sz w:val="22"/>
          <w:szCs w:val="22"/>
        </w:rPr>
      </w:pPr>
    </w:p>
    <w:p w14:paraId="6B50F40C" w14:textId="77777777" w:rsidR="00615AFE" w:rsidRPr="006875DF" w:rsidRDefault="00615AFE" w:rsidP="00615AFE">
      <w:pPr>
        <w:rPr>
          <w:rFonts w:ascii="Times New Roman" w:hAnsi="Times New Roman" w:cs="Times New Roman"/>
          <w:sz w:val="22"/>
          <w:szCs w:val="22"/>
        </w:rPr>
      </w:pPr>
    </w:p>
    <w:p w14:paraId="6C6E6B4F" w14:textId="77777777" w:rsidR="000A7E09" w:rsidRDefault="000A7E09"/>
    <w:sectPr w:rsidR="000A7E09" w:rsidSect="00615A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D51E54"/>
    <w:multiLevelType w:val="hybridMultilevel"/>
    <w:tmpl w:val="0076304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5484408">
    <w:abstractNumId w:val="4"/>
  </w:num>
  <w:num w:numId="2" w16cid:durableId="1477145716">
    <w:abstractNumId w:val="3"/>
  </w:num>
  <w:num w:numId="3" w16cid:durableId="998463589">
    <w:abstractNumId w:val="1"/>
  </w:num>
  <w:num w:numId="4" w16cid:durableId="1144659707">
    <w:abstractNumId w:val="2"/>
  </w:num>
  <w:num w:numId="5" w16cid:durableId="92885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AFE"/>
    <w:rsid w:val="000A7E09"/>
    <w:rsid w:val="002351DD"/>
    <w:rsid w:val="0029013E"/>
    <w:rsid w:val="00330C8B"/>
    <w:rsid w:val="00365D6C"/>
    <w:rsid w:val="00413927"/>
    <w:rsid w:val="004225C0"/>
    <w:rsid w:val="0053380E"/>
    <w:rsid w:val="005D6B4B"/>
    <w:rsid w:val="00615AFE"/>
    <w:rsid w:val="00662B3E"/>
    <w:rsid w:val="00B83A68"/>
    <w:rsid w:val="00D07314"/>
    <w:rsid w:val="00E2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34F019"/>
  <w15:chartTrackingRefBased/>
  <w15:docId w15:val="{6532B2DB-5E69-5645-BBC0-8E4310DF8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AF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5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A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A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AF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AF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AF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AFE"/>
    <w:pPr>
      <w:keepNext/>
      <w:keepLines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A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A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A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A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A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A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A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A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A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A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15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AF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15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5AFE"/>
    <w:pPr>
      <w:spacing w:before="160" w:after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15A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AFE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15A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A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A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A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6</cp:revision>
  <dcterms:created xsi:type="dcterms:W3CDTF">2024-07-30T21:05:00Z</dcterms:created>
  <dcterms:modified xsi:type="dcterms:W3CDTF">2025-05-29T17:51:00Z</dcterms:modified>
</cp:coreProperties>
</file>